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4EA2B1">
      <w:pPr>
        <w:keepNext w:val="0"/>
        <w:keepLines w:val="0"/>
        <w:pageBreakBefore w:val="0"/>
        <w:widowControl/>
        <w:kinsoku/>
        <w:wordWrap/>
        <w:overflowPunct/>
        <w:topLinePunct w:val="0"/>
        <w:autoSpaceDE/>
        <w:autoSpaceDN/>
        <w:bidi w:val="0"/>
        <w:adjustRightInd w:val="0"/>
        <w:snapToGrid w:val="0"/>
        <w:spacing w:line="360" w:lineRule="auto"/>
        <w:ind w:left="0" w:leftChars="0" w:firstLine="482" w:firstLineChars="200"/>
        <w:jc w:val="center"/>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eastAsia="zh-CN"/>
        </w:rPr>
        <w:t>苏州市住房公积金管理中心</w:t>
      </w:r>
      <w:r>
        <w:rPr>
          <w:rFonts w:hint="eastAsia" w:ascii="宋体" w:hAnsi="宋体" w:eastAsia="宋体" w:cs="宋体"/>
          <w:b/>
          <w:bCs/>
          <w:color w:val="auto"/>
          <w:sz w:val="24"/>
          <w:szCs w:val="24"/>
          <w:highlight w:val="none"/>
          <w:lang w:val="en-US" w:eastAsia="zh-CN"/>
        </w:rPr>
        <w:t>关于</w:t>
      </w:r>
      <w:r>
        <w:rPr>
          <w:rFonts w:hint="eastAsia" w:ascii="宋体" w:hAnsi="宋体" w:eastAsia="宋体" w:cs="宋体"/>
          <w:b/>
          <w:bCs/>
          <w:color w:val="auto"/>
          <w:sz w:val="24"/>
          <w:szCs w:val="24"/>
          <w:highlight w:val="none"/>
          <w:lang w:eastAsia="zh-CN"/>
        </w:rPr>
        <w:t>2024年住房公积金服务场所标识标牌制作项目</w:t>
      </w:r>
      <w:r>
        <w:rPr>
          <w:rFonts w:hint="eastAsia" w:ascii="宋体" w:hAnsi="宋体" w:eastAsia="宋体" w:cs="宋体"/>
          <w:b/>
          <w:bCs/>
          <w:color w:val="auto"/>
          <w:sz w:val="24"/>
          <w:szCs w:val="24"/>
          <w:highlight w:val="none"/>
          <w:lang w:val="en-US" w:eastAsia="zh-CN"/>
        </w:rPr>
        <w:t>磋商采购公告</w:t>
      </w:r>
    </w:p>
    <w:p w14:paraId="28614E9F">
      <w:pPr>
        <w:keepNext w:val="0"/>
        <w:keepLines w:val="0"/>
        <w:pageBreakBefore w:val="0"/>
        <w:widowControl/>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eastAsia="zh-CN"/>
        </w:rPr>
        <w:t>苏州市创杰招投标咨询服务有限公司</w:t>
      </w:r>
      <w:r>
        <w:rPr>
          <w:rFonts w:hint="eastAsia" w:ascii="宋体" w:hAnsi="宋体" w:eastAsia="宋体" w:cs="宋体"/>
          <w:color w:val="auto"/>
          <w:sz w:val="24"/>
          <w:szCs w:val="24"/>
          <w:highlight w:val="none"/>
        </w:rPr>
        <w:t>受</w:t>
      </w:r>
      <w:r>
        <w:rPr>
          <w:rFonts w:hint="eastAsia" w:ascii="宋体" w:hAnsi="宋体" w:eastAsia="宋体" w:cs="宋体"/>
          <w:color w:val="auto"/>
          <w:sz w:val="24"/>
          <w:szCs w:val="24"/>
          <w:highlight w:val="none"/>
          <w:lang w:eastAsia="zh-CN"/>
        </w:rPr>
        <w:t>苏州市住房公积金管理中心</w:t>
      </w:r>
      <w:r>
        <w:rPr>
          <w:rFonts w:hint="eastAsia" w:ascii="宋体" w:hAnsi="宋体" w:eastAsia="宋体" w:cs="宋体"/>
          <w:color w:val="auto"/>
          <w:sz w:val="24"/>
          <w:szCs w:val="24"/>
          <w:highlight w:val="none"/>
        </w:rPr>
        <w:t>的委托，就</w:t>
      </w:r>
      <w:r>
        <w:rPr>
          <w:rFonts w:hint="eastAsia" w:ascii="宋体" w:hAnsi="宋体" w:eastAsia="宋体" w:cs="宋体"/>
          <w:color w:val="auto"/>
          <w:sz w:val="24"/>
          <w:szCs w:val="24"/>
          <w:highlight w:val="none"/>
          <w:lang w:eastAsia="zh-CN"/>
        </w:rPr>
        <w:t>2024年住房公积金服务场所标识标牌制作项目</w:t>
      </w:r>
      <w:r>
        <w:rPr>
          <w:rFonts w:hint="eastAsia" w:ascii="宋体" w:hAnsi="宋体" w:eastAsia="宋体" w:cs="宋体"/>
          <w:color w:val="auto"/>
          <w:sz w:val="24"/>
          <w:szCs w:val="24"/>
          <w:highlight w:val="none"/>
        </w:rPr>
        <w:t>组织竞争性磋商采购，欢迎符合资格条件的供应商前来参加磋商。</w:t>
      </w:r>
    </w:p>
    <w:p w14:paraId="09202296">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rPr>
        <w:t>一、</w:t>
      </w:r>
      <w:r>
        <w:rPr>
          <w:rFonts w:hint="eastAsia" w:ascii="宋体" w:hAnsi="宋体" w:eastAsia="宋体" w:cs="宋体"/>
          <w:b/>
          <w:color w:val="auto"/>
          <w:sz w:val="24"/>
          <w:szCs w:val="24"/>
          <w:highlight w:val="none"/>
          <w:lang w:val="en-US" w:eastAsia="zh-CN"/>
        </w:rPr>
        <w:t>磋商</w:t>
      </w:r>
      <w:r>
        <w:rPr>
          <w:rFonts w:hint="eastAsia" w:ascii="宋体" w:hAnsi="宋体" w:eastAsia="宋体" w:cs="宋体"/>
          <w:b/>
          <w:color w:val="auto"/>
          <w:sz w:val="24"/>
          <w:szCs w:val="24"/>
          <w:highlight w:val="none"/>
        </w:rPr>
        <w:t>编号：</w:t>
      </w:r>
      <w:r>
        <w:rPr>
          <w:rFonts w:hint="eastAsia" w:ascii="宋体" w:hAnsi="宋体" w:eastAsia="宋体" w:cs="宋体"/>
          <w:color w:val="auto"/>
          <w:sz w:val="24"/>
          <w:szCs w:val="24"/>
          <w:highlight w:val="none"/>
          <w:lang w:eastAsia="zh-CN"/>
        </w:rPr>
        <w:t>SZCJ2024-S-C-196</w:t>
      </w:r>
    </w:p>
    <w:p w14:paraId="76D58EAF">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二、采购内容：</w:t>
      </w:r>
    </w:p>
    <w:p w14:paraId="02FE6368">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eastAsia="zh-CN"/>
        </w:rPr>
        <w:t>2024年住房公积金服务场所标识标牌制作项目</w:t>
      </w:r>
      <w:r>
        <w:rPr>
          <w:rFonts w:hint="eastAsia" w:ascii="宋体" w:hAnsi="宋体" w:eastAsia="宋体" w:cs="宋体"/>
          <w:color w:val="auto"/>
          <w:sz w:val="24"/>
          <w:szCs w:val="24"/>
          <w:highlight w:val="none"/>
        </w:rPr>
        <w:t xml:space="preserve"> </w:t>
      </w:r>
    </w:p>
    <w:p w14:paraId="7EE2C7D3">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服务期限：2个月内安装调试完毕，具体以开工令为起始时间。</w:t>
      </w:r>
    </w:p>
    <w:p w14:paraId="2C46DE3D">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 w:val="0"/>
          <w:bCs/>
          <w:color w:val="auto"/>
          <w:sz w:val="24"/>
          <w:szCs w:val="24"/>
          <w:highlight w:val="none"/>
        </w:rPr>
        <w:t>本项目采购预算</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人民币</w:t>
      </w:r>
      <w:r>
        <w:rPr>
          <w:rFonts w:hint="eastAsia" w:ascii="宋体" w:hAnsi="宋体" w:eastAsia="宋体" w:cs="宋体"/>
          <w:color w:val="auto"/>
          <w:sz w:val="24"/>
          <w:szCs w:val="24"/>
          <w:highlight w:val="none"/>
          <w:lang w:val="en-US" w:eastAsia="zh-CN"/>
        </w:rPr>
        <w:t>大写贰拾陆万贰仟捌佰元整</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262800.00）</w:t>
      </w:r>
    </w:p>
    <w:p w14:paraId="482CB55B">
      <w:pPr>
        <w:pStyle w:val="4"/>
        <w:keepNext w:val="0"/>
        <w:keepLines w:val="0"/>
        <w:pageBreakBefore w:val="0"/>
        <w:tabs>
          <w:tab w:val="left" w:pos="5250"/>
        </w:tabs>
        <w:kinsoku/>
        <w:wordWrap/>
        <w:overflowPunct/>
        <w:topLinePunct w:val="0"/>
        <w:autoSpaceDE/>
        <w:autoSpaceDN/>
        <w:bidi w:val="0"/>
        <w:adjustRightInd w:val="0"/>
        <w:snapToGrid w:val="0"/>
        <w:spacing w:line="360" w:lineRule="auto"/>
        <w:ind w:left="0" w:leftChars="0"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w:t>
      </w:r>
      <w:r>
        <w:rPr>
          <w:rFonts w:hint="eastAsia" w:ascii="宋体" w:hAnsi="宋体" w:eastAsia="宋体" w:cs="宋体"/>
          <w:b/>
          <w:bCs/>
          <w:color w:val="auto"/>
          <w:sz w:val="24"/>
          <w:szCs w:val="24"/>
          <w:highlight w:val="none"/>
          <w:lang w:eastAsia="zh-CN"/>
        </w:rPr>
        <w:t>响应单位</w:t>
      </w:r>
      <w:r>
        <w:rPr>
          <w:rFonts w:hint="eastAsia" w:ascii="宋体" w:hAnsi="宋体" w:eastAsia="宋体" w:cs="宋体"/>
          <w:b/>
          <w:bCs/>
          <w:color w:val="auto"/>
          <w:sz w:val="24"/>
          <w:szCs w:val="24"/>
          <w:highlight w:val="none"/>
        </w:rPr>
        <w:t>报名要求：</w:t>
      </w:r>
    </w:p>
    <w:p w14:paraId="34627733">
      <w:pPr>
        <w:keepNext w:val="0"/>
        <w:keepLines w:val="0"/>
        <w:pageBreakBefore w:val="0"/>
        <w:widowControl/>
        <w:kinsoku/>
        <w:wordWrap/>
        <w:overflowPunct/>
        <w:topLinePunct w:val="0"/>
        <w:autoSpaceDE/>
        <w:autoSpaceDN/>
        <w:bidi w:val="0"/>
        <w:adjustRightInd w:val="0"/>
        <w:snapToGrid w:val="0"/>
        <w:spacing w:line="360" w:lineRule="auto"/>
        <w:ind w:left="0" w:leftChars="0"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sz w:val="24"/>
          <w:szCs w:val="24"/>
          <w:highlight w:val="none"/>
        </w:rPr>
        <w:t>（一）</w:t>
      </w:r>
      <w:r>
        <w:rPr>
          <w:rFonts w:hint="eastAsia" w:ascii="宋体" w:hAnsi="宋体" w:eastAsia="宋体" w:cs="宋体"/>
          <w:b/>
          <w:bCs/>
          <w:color w:val="auto"/>
          <w:kern w:val="0"/>
          <w:sz w:val="24"/>
          <w:szCs w:val="24"/>
          <w:highlight w:val="none"/>
        </w:rPr>
        <w:t>合格</w:t>
      </w:r>
      <w:r>
        <w:rPr>
          <w:rFonts w:hint="eastAsia" w:ascii="宋体" w:hAnsi="宋体" w:eastAsia="宋体" w:cs="宋体"/>
          <w:b/>
          <w:bCs/>
          <w:color w:val="auto"/>
          <w:kern w:val="0"/>
          <w:sz w:val="24"/>
          <w:szCs w:val="24"/>
          <w:highlight w:val="none"/>
          <w:lang w:eastAsia="zh-CN"/>
        </w:rPr>
        <w:t>响应单位</w:t>
      </w:r>
      <w:r>
        <w:rPr>
          <w:rFonts w:hint="eastAsia" w:ascii="宋体" w:hAnsi="宋体" w:eastAsia="宋体" w:cs="宋体"/>
          <w:b/>
          <w:bCs/>
          <w:color w:val="auto"/>
          <w:kern w:val="0"/>
          <w:sz w:val="24"/>
          <w:szCs w:val="24"/>
          <w:highlight w:val="none"/>
        </w:rPr>
        <w:t>一般条件</w:t>
      </w:r>
    </w:p>
    <w:p w14:paraId="205AD5ED">
      <w:pPr>
        <w:keepNext w:val="0"/>
        <w:keepLines w:val="0"/>
        <w:pageBreakBefore w:val="0"/>
        <w:tabs>
          <w:tab w:val="left" w:pos="780"/>
        </w:tabs>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1、具有独立承担民事责任的能力；提供包括法人或者其他组织的营业执照等证明文件，自然人的身份证明。</w:t>
      </w:r>
    </w:p>
    <w:p w14:paraId="2381A6C8">
      <w:pPr>
        <w:keepNext w:val="0"/>
        <w:keepLines w:val="0"/>
        <w:pageBreakBefore w:val="0"/>
        <w:tabs>
          <w:tab w:val="left" w:pos="780"/>
        </w:tabs>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2、具有良好的商业信誉和健全的财务会计制度；</w:t>
      </w:r>
      <w:r>
        <w:rPr>
          <w:rFonts w:hint="eastAsia" w:ascii="宋体" w:hAnsi="宋体" w:eastAsia="宋体" w:cs="宋体"/>
          <w:strike w:val="0"/>
          <w:dstrike w:val="0"/>
          <w:color w:val="auto"/>
          <w:sz w:val="24"/>
          <w:szCs w:val="24"/>
          <w:highlight w:val="none"/>
          <w:lang w:val="zh-CN"/>
        </w:rPr>
        <w:t>提供包括但不限于最近一期</w:t>
      </w:r>
      <w:r>
        <w:rPr>
          <w:rFonts w:hint="eastAsia" w:ascii="宋体" w:hAnsi="宋体" w:eastAsia="宋体" w:cs="宋体"/>
          <w:strike w:val="0"/>
          <w:dstrike w:val="0"/>
          <w:color w:val="auto"/>
          <w:sz w:val="24"/>
          <w:szCs w:val="24"/>
          <w:highlight w:val="none"/>
        </w:rPr>
        <w:t>（202</w:t>
      </w:r>
      <w:r>
        <w:rPr>
          <w:rFonts w:hint="eastAsia" w:ascii="宋体" w:hAnsi="宋体" w:eastAsia="宋体" w:cs="宋体"/>
          <w:strike w:val="0"/>
          <w:dstrike w:val="0"/>
          <w:color w:val="auto"/>
          <w:sz w:val="24"/>
          <w:szCs w:val="24"/>
          <w:highlight w:val="none"/>
          <w:lang w:val="en-US" w:eastAsia="zh-CN"/>
        </w:rPr>
        <w:t>2</w:t>
      </w:r>
      <w:r>
        <w:rPr>
          <w:rFonts w:hint="eastAsia" w:ascii="宋体" w:hAnsi="宋体" w:eastAsia="宋体" w:cs="宋体"/>
          <w:strike w:val="0"/>
          <w:dstrike w:val="0"/>
          <w:color w:val="auto"/>
          <w:sz w:val="24"/>
          <w:szCs w:val="24"/>
          <w:highlight w:val="none"/>
        </w:rPr>
        <w:t>年或202</w:t>
      </w:r>
      <w:r>
        <w:rPr>
          <w:rFonts w:hint="eastAsia" w:ascii="宋体" w:hAnsi="宋体" w:eastAsia="宋体" w:cs="宋体"/>
          <w:strike w:val="0"/>
          <w:dstrike w:val="0"/>
          <w:color w:val="auto"/>
          <w:sz w:val="24"/>
          <w:szCs w:val="24"/>
          <w:highlight w:val="none"/>
          <w:lang w:val="en-US" w:eastAsia="zh-CN"/>
        </w:rPr>
        <w:t>3</w:t>
      </w:r>
      <w:r>
        <w:rPr>
          <w:rFonts w:hint="eastAsia" w:ascii="宋体" w:hAnsi="宋体" w:eastAsia="宋体" w:cs="宋体"/>
          <w:strike w:val="0"/>
          <w:dstrike w:val="0"/>
          <w:color w:val="auto"/>
          <w:sz w:val="24"/>
          <w:szCs w:val="24"/>
          <w:highlight w:val="none"/>
        </w:rPr>
        <w:t>年度）</w:t>
      </w:r>
      <w:r>
        <w:rPr>
          <w:rFonts w:hint="eastAsia" w:ascii="宋体" w:hAnsi="宋体" w:eastAsia="宋体" w:cs="宋体"/>
          <w:strike w:val="0"/>
          <w:dstrike w:val="0"/>
          <w:color w:val="auto"/>
          <w:sz w:val="24"/>
          <w:szCs w:val="24"/>
          <w:highlight w:val="none"/>
          <w:lang w:val="zh-CN"/>
        </w:rPr>
        <w:t>经审计的财务报告或最近一期财务报表</w:t>
      </w:r>
      <w:r>
        <w:rPr>
          <w:rFonts w:hint="eastAsia" w:ascii="宋体" w:hAnsi="宋体" w:eastAsia="宋体" w:cs="宋体"/>
          <w:strike w:val="0"/>
          <w:dstrike w:val="0"/>
          <w:color w:val="auto"/>
          <w:sz w:val="24"/>
          <w:szCs w:val="24"/>
          <w:highlight w:val="none"/>
        </w:rPr>
        <w:t>（至少包括资产负债表、利润表）</w:t>
      </w:r>
      <w:r>
        <w:rPr>
          <w:rFonts w:hint="eastAsia" w:ascii="宋体" w:hAnsi="宋体" w:eastAsia="宋体" w:cs="宋体"/>
          <w:strike w:val="0"/>
          <w:dstrike w:val="0"/>
          <w:color w:val="auto"/>
          <w:sz w:val="24"/>
          <w:szCs w:val="24"/>
          <w:highlight w:val="none"/>
          <w:lang w:val="zh-CN"/>
        </w:rPr>
        <w:t>，其他组织、自然人及成立未满一年的法人应提供银行出具的资信证明</w:t>
      </w:r>
      <w:r>
        <w:rPr>
          <w:rFonts w:hint="eastAsia" w:ascii="宋体" w:hAnsi="宋体" w:eastAsia="宋体" w:cs="宋体"/>
          <w:strike w:val="0"/>
          <w:dstrike w:val="0"/>
          <w:color w:val="auto"/>
          <w:sz w:val="24"/>
          <w:szCs w:val="24"/>
          <w:highlight w:val="none"/>
        </w:rPr>
        <w:t>。</w:t>
      </w:r>
    </w:p>
    <w:p w14:paraId="3C4C08AE">
      <w:pPr>
        <w:keepNext w:val="0"/>
        <w:keepLines w:val="0"/>
        <w:pageBreakBefore w:val="0"/>
        <w:tabs>
          <w:tab w:val="left" w:pos="780"/>
        </w:tabs>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3、</w:t>
      </w:r>
      <w:r>
        <w:rPr>
          <w:rFonts w:hint="eastAsia" w:ascii="宋体" w:hAnsi="宋体" w:eastAsia="宋体" w:cs="宋体"/>
          <w:strike w:val="0"/>
          <w:dstrike w:val="0"/>
          <w:color w:val="auto"/>
          <w:sz w:val="24"/>
          <w:szCs w:val="24"/>
          <w:highlight w:val="none"/>
          <w:lang w:val="zh-CN"/>
        </w:rPr>
        <w:t>履行合同所必备的设备和专业技术能力的证明材料或承诺</w:t>
      </w:r>
      <w:r>
        <w:rPr>
          <w:rFonts w:hint="eastAsia" w:ascii="宋体" w:hAnsi="宋体" w:eastAsia="宋体" w:cs="宋体"/>
          <w:strike w:val="0"/>
          <w:dstrike w:val="0"/>
          <w:color w:val="auto"/>
          <w:sz w:val="24"/>
          <w:szCs w:val="24"/>
          <w:highlight w:val="none"/>
        </w:rPr>
        <w:t>。</w:t>
      </w:r>
    </w:p>
    <w:p w14:paraId="081A2880">
      <w:pPr>
        <w:keepNext w:val="0"/>
        <w:keepLines w:val="0"/>
        <w:pageBreakBefore w:val="0"/>
        <w:tabs>
          <w:tab w:val="left" w:pos="780"/>
        </w:tabs>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4、</w:t>
      </w:r>
      <w:r>
        <w:rPr>
          <w:rFonts w:hint="eastAsia" w:ascii="宋体" w:hAnsi="宋体" w:eastAsia="宋体" w:cs="宋体"/>
          <w:strike w:val="0"/>
          <w:dstrike w:val="0"/>
          <w:color w:val="auto"/>
          <w:sz w:val="24"/>
          <w:szCs w:val="24"/>
          <w:highlight w:val="none"/>
          <w:lang w:val="zh-CN"/>
        </w:rPr>
        <w:t>有依法缴纳税收和社会保障资金的良好记录。提供税务登记证（如有）和最近期的依法缴纳税收的凭据，最近期的依法缴纳社会保险的凭据（专用收据或社会保险缴纳清单），依法免税或不需要缴纳社会保障资金的供应商，应提供对应证明文件</w:t>
      </w:r>
      <w:r>
        <w:rPr>
          <w:rFonts w:hint="eastAsia" w:ascii="宋体" w:hAnsi="宋体" w:eastAsia="宋体" w:cs="宋体"/>
          <w:strike w:val="0"/>
          <w:dstrike w:val="0"/>
          <w:color w:val="auto"/>
          <w:sz w:val="24"/>
          <w:szCs w:val="24"/>
          <w:highlight w:val="none"/>
        </w:rPr>
        <w:t>。</w:t>
      </w:r>
    </w:p>
    <w:p w14:paraId="5ADFF4AF">
      <w:pPr>
        <w:keepNext w:val="0"/>
        <w:keepLines w:val="0"/>
        <w:pageBreakBefore w:val="0"/>
        <w:tabs>
          <w:tab w:val="left" w:pos="780"/>
        </w:tabs>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5、参加采购活动前三年内，在经营活动中没有重大违法记录；提供书面声明函；</w:t>
      </w:r>
    </w:p>
    <w:p w14:paraId="7570B071">
      <w:pPr>
        <w:keepNext w:val="0"/>
        <w:keepLines w:val="0"/>
        <w:pageBreakBefore w:val="0"/>
        <w:tabs>
          <w:tab w:val="left" w:pos="780"/>
        </w:tabs>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6、法律、行政法规规定的其他条件。 </w:t>
      </w:r>
    </w:p>
    <w:p w14:paraId="39D9B13C">
      <w:pPr>
        <w:keepNext w:val="0"/>
        <w:keepLines w:val="0"/>
        <w:pageBreakBefore w:val="0"/>
        <w:widowControl/>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注：单位负责人为同一人或者存在直接控股、管理关系的不同供应商，不得参加同一合同项下的采购活动。</w:t>
      </w:r>
      <w:r>
        <w:rPr>
          <w:rFonts w:hint="eastAsia" w:ascii="宋体" w:hAnsi="宋体" w:eastAsia="宋体" w:cs="宋体"/>
          <w:b/>
          <w:color w:val="auto"/>
          <w:sz w:val="24"/>
          <w:szCs w:val="24"/>
          <w:highlight w:val="none"/>
        </w:rPr>
        <w:t>本项目不接受联合投标。</w:t>
      </w:r>
    </w:p>
    <w:p w14:paraId="68674F3F">
      <w:pPr>
        <w:pStyle w:val="8"/>
        <w:keepNext w:val="0"/>
        <w:keepLines w:val="0"/>
        <w:pageBreakBefore w:val="0"/>
        <w:kinsoku/>
        <w:wordWrap/>
        <w:overflowPunct/>
        <w:topLinePunct w:val="0"/>
        <w:autoSpaceDE/>
        <w:autoSpaceDN/>
        <w:bidi w:val="0"/>
        <w:adjustRightInd w:val="0"/>
        <w:snapToGrid w:val="0"/>
        <w:ind w:left="0" w:leftChars="0"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（二）报名获取采购文件时</w:t>
      </w:r>
      <w:r>
        <w:rPr>
          <w:rFonts w:hint="eastAsia" w:ascii="宋体" w:hAnsi="宋体" w:eastAsia="宋体" w:cs="宋体"/>
          <w:b/>
          <w:bCs/>
          <w:color w:val="auto"/>
          <w:sz w:val="24"/>
          <w:szCs w:val="24"/>
          <w:highlight w:val="none"/>
          <w:lang w:eastAsia="zh-CN"/>
        </w:rPr>
        <w:t>响应单位</w:t>
      </w:r>
      <w:r>
        <w:rPr>
          <w:rFonts w:hint="eastAsia" w:ascii="宋体" w:hAnsi="宋体" w:eastAsia="宋体" w:cs="宋体"/>
          <w:b/>
          <w:bCs/>
          <w:color w:val="auto"/>
          <w:sz w:val="24"/>
          <w:szCs w:val="24"/>
          <w:highlight w:val="none"/>
        </w:rPr>
        <w:t>须</w:t>
      </w:r>
      <w:r>
        <w:rPr>
          <w:rFonts w:hint="eastAsia" w:ascii="宋体" w:hAnsi="宋体" w:eastAsia="宋体" w:cs="宋体"/>
          <w:b/>
          <w:color w:val="auto"/>
          <w:sz w:val="24"/>
          <w:szCs w:val="24"/>
          <w:highlight w:val="none"/>
        </w:rPr>
        <w:t>向采购代理机构提供以下资料</w:t>
      </w:r>
      <w:r>
        <w:rPr>
          <w:rFonts w:hint="eastAsia" w:ascii="宋体" w:hAnsi="宋体" w:eastAsia="宋体" w:cs="宋体"/>
          <w:color w:val="auto"/>
          <w:sz w:val="24"/>
          <w:szCs w:val="24"/>
          <w:highlight w:val="none"/>
        </w:rPr>
        <w:t>【所有报名材料均需加盖</w:t>
      </w:r>
      <w:r>
        <w:rPr>
          <w:rFonts w:hint="eastAsia" w:ascii="宋体" w:hAnsi="宋体" w:eastAsia="宋体" w:cs="宋体"/>
          <w:color w:val="auto"/>
          <w:sz w:val="24"/>
          <w:szCs w:val="24"/>
          <w:highlight w:val="none"/>
          <w:lang w:eastAsia="zh-CN"/>
        </w:rPr>
        <w:t>响应单位</w:t>
      </w:r>
      <w:r>
        <w:rPr>
          <w:rFonts w:hint="eastAsia" w:ascii="宋体" w:hAnsi="宋体" w:eastAsia="宋体" w:cs="宋体"/>
          <w:color w:val="auto"/>
          <w:sz w:val="24"/>
          <w:szCs w:val="24"/>
          <w:highlight w:val="none"/>
        </w:rPr>
        <w:t>公章（不包括投标专用章等企业专用章）】</w:t>
      </w:r>
    </w:p>
    <w:p w14:paraId="7AB9989A">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响应单位</w:t>
      </w:r>
      <w:r>
        <w:rPr>
          <w:rFonts w:hint="eastAsia" w:ascii="宋体" w:hAnsi="宋体" w:eastAsia="宋体" w:cs="宋体"/>
          <w:color w:val="auto"/>
          <w:sz w:val="24"/>
          <w:szCs w:val="24"/>
          <w:highlight w:val="none"/>
        </w:rPr>
        <w:t>的营业执照副本或民办非企业单位（法人）登记证书副本或事业单位法人证书副本复印件；</w:t>
      </w:r>
    </w:p>
    <w:p w14:paraId="7DEFECDC">
      <w:pPr>
        <w:keepNext w:val="0"/>
        <w:keepLines w:val="0"/>
        <w:pageBreakBefore w:val="0"/>
        <w:widowControl/>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2、提供</w:t>
      </w:r>
      <w:r>
        <w:rPr>
          <w:rFonts w:hint="eastAsia" w:ascii="宋体" w:hAnsi="宋体" w:eastAsia="宋体" w:cs="宋体"/>
          <w:color w:val="auto"/>
          <w:sz w:val="24"/>
          <w:szCs w:val="24"/>
          <w:highlight w:val="none"/>
          <w:lang w:eastAsia="zh-CN"/>
        </w:rPr>
        <w:t>响应单位</w:t>
      </w:r>
      <w:r>
        <w:rPr>
          <w:rFonts w:hint="eastAsia" w:ascii="宋体" w:hAnsi="宋体" w:eastAsia="宋体" w:cs="宋体"/>
          <w:color w:val="auto"/>
          <w:sz w:val="24"/>
          <w:szCs w:val="24"/>
          <w:highlight w:val="none"/>
        </w:rPr>
        <w:t>的法定代表人身份证复印件，委托代理人参与投标的还需提供法定代表人授权委托书和委托代理人的身份证复印件</w:t>
      </w:r>
      <w:r>
        <w:rPr>
          <w:rFonts w:hint="eastAsia" w:ascii="宋体" w:hAnsi="宋体" w:eastAsia="宋体" w:cs="宋体"/>
          <w:color w:val="auto"/>
          <w:kern w:val="0"/>
          <w:sz w:val="24"/>
          <w:szCs w:val="24"/>
          <w:highlight w:val="none"/>
        </w:rPr>
        <w:t>。</w:t>
      </w:r>
    </w:p>
    <w:p w14:paraId="1F596A6E">
      <w:pPr>
        <w:pStyle w:val="8"/>
        <w:keepNext w:val="0"/>
        <w:keepLines w:val="0"/>
        <w:pageBreakBefore w:val="0"/>
        <w:kinsoku/>
        <w:wordWrap/>
        <w:overflowPunct/>
        <w:topLinePunct w:val="0"/>
        <w:autoSpaceDE/>
        <w:autoSpaceDN/>
        <w:bidi w:val="0"/>
        <w:adjustRightInd w:val="0"/>
        <w:snapToGrid w:val="0"/>
        <w:ind w:left="0" w:leftChars="0"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3、提供</w:t>
      </w:r>
      <w:r>
        <w:rPr>
          <w:rFonts w:hint="eastAsia" w:ascii="宋体" w:hAnsi="宋体" w:eastAsia="宋体" w:cs="宋体"/>
          <w:color w:val="auto"/>
          <w:kern w:val="0"/>
          <w:sz w:val="24"/>
          <w:szCs w:val="24"/>
          <w:highlight w:val="none"/>
          <w:lang w:eastAsia="zh-CN"/>
        </w:rPr>
        <w:t>响应单位</w:t>
      </w:r>
      <w:r>
        <w:rPr>
          <w:rFonts w:hint="eastAsia" w:ascii="宋体" w:hAnsi="宋体" w:eastAsia="宋体" w:cs="宋体"/>
          <w:color w:val="auto"/>
          <w:kern w:val="0"/>
          <w:sz w:val="24"/>
          <w:szCs w:val="24"/>
          <w:highlight w:val="none"/>
        </w:rPr>
        <w:t>符合 “（一）合格</w:t>
      </w:r>
      <w:r>
        <w:rPr>
          <w:rFonts w:hint="eastAsia" w:ascii="宋体" w:hAnsi="宋体" w:eastAsia="宋体" w:cs="宋体"/>
          <w:color w:val="auto"/>
          <w:kern w:val="0"/>
          <w:sz w:val="24"/>
          <w:szCs w:val="24"/>
          <w:highlight w:val="none"/>
          <w:lang w:eastAsia="zh-CN"/>
        </w:rPr>
        <w:t>响应单位</w:t>
      </w:r>
      <w:r>
        <w:rPr>
          <w:rFonts w:hint="eastAsia" w:ascii="宋体" w:hAnsi="宋体" w:eastAsia="宋体" w:cs="宋体"/>
          <w:color w:val="auto"/>
          <w:kern w:val="0"/>
          <w:sz w:val="24"/>
          <w:szCs w:val="24"/>
          <w:highlight w:val="none"/>
        </w:rPr>
        <w:t>一般条件”的承</w:t>
      </w:r>
      <w:r>
        <w:rPr>
          <w:rFonts w:hint="eastAsia" w:ascii="宋体" w:hAnsi="宋体" w:eastAsia="宋体" w:cs="宋体"/>
          <w:strike w:val="0"/>
          <w:dstrike w:val="0"/>
          <w:color w:val="auto"/>
          <w:kern w:val="0"/>
          <w:sz w:val="24"/>
          <w:szCs w:val="24"/>
          <w:highlight w:val="none"/>
        </w:rPr>
        <w:t>诺书及相关证明材料。</w:t>
      </w:r>
    </w:p>
    <w:p w14:paraId="3593C0F9">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注：</w:t>
      </w:r>
      <w:r>
        <w:rPr>
          <w:rFonts w:hint="eastAsia" w:ascii="宋体" w:hAnsi="宋体" w:eastAsia="宋体" w:cs="宋体"/>
          <w:b/>
          <w:color w:val="auto"/>
          <w:sz w:val="24"/>
          <w:szCs w:val="24"/>
          <w:highlight w:val="none"/>
        </w:rPr>
        <w:t>欢迎符合条件的</w:t>
      </w:r>
      <w:r>
        <w:rPr>
          <w:rFonts w:hint="eastAsia" w:ascii="宋体" w:hAnsi="宋体" w:eastAsia="宋体" w:cs="宋体"/>
          <w:b/>
          <w:color w:val="auto"/>
          <w:sz w:val="24"/>
          <w:szCs w:val="24"/>
          <w:highlight w:val="none"/>
          <w:lang w:eastAsia="zh-CN"/>
        </w:rPr>
        <w:t>响应单位</w:t>
      </w:r>
      <w:r>
        <w:rPr>
          <w:rFonts w:hint="eastAsia" w:ascii="宋体" w:hAnsi="宋体" w:eastAsia="宋体" w:cs="宋体"/>
          <w:b/>
          <w:color w:val="auto"/>
          <w:sz w:val="24"/>
          <w:szCs w:val="24"/>
          <w:highlight w:val="none"/>
        </w:rPr>
        <w:t>前来报名。请各</w:t>
      </w:r>
      <w:r>
        <w:rPr>
          <w:rFonts w:hint="eastAsia" w:ascii="宋体" w:hAnsi="宋体" w:eastAsia="宋体" w:cs="宋体"/>
          <w:b/>
          <w:color w:val="auto"/>
          <w:sz w:val="24"/>
          <w:szCs w:val="24"/>
          <w:highlight w:val="none"/>
          <w:lang w:eastAsia="zh-CN"/>
        </w:rPr>
        <w:t>响应单位</w:t>
      </w:r>
      <w:r>
        <w:rPr>
          <w:rFonts w:hint="eastAsia" w:ascii="宋体" w:hAnsi="宋体" w:eastAsia="宋体" w:cs="宋体"/>
          <w:b/>
          <w:color w:val="auto"/>
          <w:sz w:val="24"/>
          <w:szCs w:val="24"/>
          <w:highlight w:val="none"/>
        </w:rPr>
        <w:t>将符合以上要求的资料文件的复印件加盖</w:t>
      </w:r>
      <w:r>
        <w:rPr>
          <w:rFonts w:hint="eastAsia" w:ascii="宋体" w:hAnsi="宋体" w:eastAsia="宋体" w:cs="宋体"/>
          <w:b/>
          <w:color w:val="auto"/>
          <w:sz w:val="24"/>
          <w:szCs w:val="24"/>
          <w:highlight w:val="none"/>
          <w:lang w:eastAsia="zh-CN"/>
        </w:rPr>
        <w:t>响应单位</w:t>
      </w:r>
      <w:r>
        <w:rPr>
          <w:rFonts w:hint="eastAsia" w:ascii="宋体" w:hAnsi="宋体" w:eastAsia="宋体" w:cs="宋体"/>
          <w:b/>
          <w:color w:val="auto"/>
          <w:sz w:val="24"/>
          <w:szCs w:val="24"/>
          <w:highlight w:val="none"/>
        </w:rPr>
        <w:t>公章后装订成册，封面注明</w:t>
      </w:r>
      <w:r>
        <w:rPr>
          <w:rFonts w:hint="eastAsia" w:ascii="宋体" w:hAnsi="宋体" w:eastAsia="宋体" w:cs="宋体"/>
          <w:b/>
          <w:color w:val="auto"/>
          <w:sz w:val="24"/>
          <w:szCs w:val="24"/>
          <w:highlight w:val="none"/>
          <w:lang w:eastAsia="zh-CN"/>
        </w:rPr>
        <w:t>响应单位</w:t>
      </w:r>
      <w:r>
        <w:rPr>
          <w:rFonts w:hint="eastAsia" w:ascii="宋体" w:hAnsi="宋体" w:eastAsia="宋体" w:cs="宋体"/>
          <w:b/>
          <w:color w:val="auto"/>
          <w:sz w:val="24"/>
          <w:szCs w:val="24"/>
          <w:highlight w:val="none"/>
        </w:rPr>
        <w:t>名称、联系人、联系电话、电子邮箱、传真等信息。资料经专家资格复审合格的</w:t>
      </w:r>
      <w:r>
        <w:rPr>
          <w:rFonts w:hint="eastAsia" w:ascii="宋体" w:hAnsi="宋体" w:eastAsia="宋体" w:cs="宋体"/>
          <w:b/>
          <w:color w:val="auto"/>
          <w:sz w:val="24"/>
          <w:szCs w:val="24"/>
          <w:highlight w:val="none"/>
          <w:lang w:eastAsia="zh-CN"/>
        </w:rPr>
        <w:t>响应单位</w:t>
      </w:r>
      <w:r>
        <w:rPr>
          <w:rFonts w:hint="eastAsia" w:ascii="宋体" w:hAnsi="宋体" w:eastAsia="宋体" w:cs="宋体"/>
          <w:b/>
          <w:color w:val="auto"/>
          <w:sz w:val="24"/>
          <w:szCs w:val="24"/>
          <w:highlight w:val="none"/>
        </w:rPr>
        <w:t>方可参与评标，如有伪造或虚报，则评标小组有权取消该单位的投标资格。</w:t>
      </w:r>
    </w:p>
    <w:p w14:paraId="06A016E3">
      <w:pPr>
        <w:pStyle w:val="8"/>
        <w:keepNext w:val="0"/>
        <w:keepLines w:val="0"/>
        <w:pageBreakBefore w:val="0"/>
        <w:kinsoku/>
        <w:wordWrap/>
        <w:overflowPunct/>
        <w:topLinePunct w:val="0"/>
        <w:autoSpaceDE/>
        <w:autoSpaceDN/>
        <w:bidi w:val="0"/>
        <w:adjustRightInd w:val="0"/>
        <w:snapToGrid w:val="0"/>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四、招标文件发售信息：</w:t>
      </w:r>
    </w:p>
    <w:p w14:paraId="550E4D1E">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1、出售时间：自邀请函发布之时起至202</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rPr>
        <w:t>日，每日9：00~11：00，13：30~17：00（节假日、公休日除外）</w:t>
      </w:r>
    </w:p>
    <w:p w14:paraId="44F261AC">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2、出售地点：苏州市干将西路399号银海大厦303室（苏州创杰公司）</w:t>
      </w:r>
    </w:p>
    <w:p w14:paraId="7115D3DC">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3、出售方式：现场出售</w:t>
      </w:r>
    </w:p>
    <w:p w14:paraId="44DA3583">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4、售    价：人民币叁佰元/份，现金支付，招标文件售后一概不退</w:t>
      </w:r>
    </w:p>
    <w:p w14:paraId="4756E30F">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五、提交</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及开标时间、地点：</w:t>
      </w:r>
    </w:p>
    <w:p w14:paraId="10099842">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1、提交</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时间：202</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0（北京时间）</w:t>
      </w:r>
    </w:p>
    <w:p w14:paraId="2BA501D1">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提交</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截止时间：202</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8月20</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0（北京时间）</w:t>
      </w:r>
    </w:p>
    <w:p w14:paraId="29672EA6">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递交地点：苏州市干将西路399号银海大厦302会议室</w:t>
      </w:r>
    </w:p>
    <w:p w14:paraId="6107CB37">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时间：202</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0（北京时间）</w:t>
      </w:r>
    </w:p>
    <w:p w14:paraId="637B0F9C">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磋商地点</w:t>
      </w:r>
      <w:r>
        <w:rPr>
          <w:rFonts w:hint="eastAsia" w:ascii="宋体" w:hAnsi="宋体" w:eastAsia="宋体" w:cs="宋体"/>
          <w:color w:val="auto"/>
          <w:sz w:val="24"/>
          <w:szCs w:val="24"/>
          <w:highlight w:val="none"/>
        </w:rPr>
        <w:t xml:space="preserve">：苏州市干将西路399号银海大厦302会议室 </w:t>
      </w:r>
    </w:p>
    <w:p w14:paraId="7973DF4E">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六、联系单位：</w:t>
      </w:r>
    </w:p>
    <w:p w14:paraId="25ED9D65">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1、招标代理机构名称：苏州市创杰招投标咨询服务有限公司</w:t>
      </w:r>
    </w:p>
    <w:p w14:paraId="4A23B18F">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lang w:val="zh-CN"/>
        </w:rPr>
        <w:t>苏州市干将西路399号银海大厦</w:t>
      </w:r>
      <w:r>
        <w:rPr>
          <w:rFonts w:hint="eastAsia" w:ascii="宋体" w:hAnsi="宋体" w:eastAsia="宋体" w:cs="宋体"/>
          <w:color w:val="auto"/>
          <w:sz w:val="24"/>
          <w:szCs w:val="24"/>
          <w:highlight w:val="none"/>
        </w:rPr>
        <w:t>303</w:t>
      </w:r>
      <w:r>
        <w:rPr>
          <w:rFonts w:hint="eastAsia" w:ascii="宋体" w:hAnsi="宋体" w:eastAsia="宋体" w:cs="宋体"/>
          <w:color w:val="auto"/>
          <w:sz w:val="24"/>
          <w:szCs w:val="24"/>
          <w:highlight w:val="none"/>
          <w:lang w:val="zh-CN"/>
        </w:rPr>
        <w:t>室</w:t>
      </w:r>
      <w:r>
        <w:rPr>
          <w:rFonts w:hint="eastAsia" w:ascii="宋体" w:hAnsi="宋体" w:eastAsia="宋体" w:cs="宋体"/>
          <w:color w:val="auto"/>
          <w:sz w:val="24"/>
          <w:szCs w:val="24"/>
          <w:highlight w:val="none"/>
        </w:rPr>
        <w:t xml:space="preserve">      邮政编码：215002</w:t>
      </w:r>
    </w:p>
    <w:p w14:paraId="04D75BAC">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 系 人：</w:t>
      </w:r>
      <w:r>
        <w:rPr>
          <w:rFonts w:hint="eastAsia" w:ascii="宋体" w:hAnsi="宋体" w:eastAsia="宋体" w:cs="宋体"/>
          <w:color w:val="auto"/>
          <w:sz w:val="24"/>
          <w:szCs w:val="24"/>
          <w:highlight w:val="none"/>
          <w:lang w:val="en-US" w:eastAsia="zh-CN"/>
        </w:rPr>
        <w:t xml:space="preserve">庄天扬   </w:t>
      </w:r>
      <w:r>
        <w:rPr>
          <w:rFonts w:hint="eastAsia" w:ascii="宋体" w:hAnsi="宋体" w:eastAsia="宋体" w:cs="宋体"/>
          <w:color w:val="auto"/>
          <w:sz w:val="24"/>
          <w:szCs w:val="24"/>
          <w:highlight w:val="none"/>
        </w:rPr>
        <w:t xml:space="preserve">潘莉莉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施紫秋</w:t>
      </w:r>
    </w:p>
    <w:p w14:paraId="0A44F2B6">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联系电话/传真：0512-</w:t>
      </w:r>
      <w:r>
        <w:rPr>
          <w:rFonts w:hint="eastAsia" w:ascii="宋体" w:hAnsi="宋体" w:eastAsia="宋体" w:cs="宋体"/>
          <w:color w:val="auto"/>
          <w:sz w:val="24"/>
          <w:szCs w:val="24"/>
          <w:highlight w:val="none"/>
          <w:lang w:eastAsia="zh-CN"/>
        </w:rPr>
        <w:t>65238891</w:t>
      </w:r>
      <w:r>
        <w:rPr>
          <w:rFonts w:hint="eastAsia" w:ascii="宋体" w:hAnsi="宋体" w:eastAsia="宋体" w:cs="宋体"/>
          <w:color w:val="auto"/>
          <w:sz w:val="24"/>
          <w:szCs w:val="24"/>
          <w:highlight w:val="none"/>
        </w:rPr>
        <w:t>/65238892</w:t>
      </w:r>
    </w:p>
    <w:p w14:paraId="0FFD68D6">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2、采购人：</w:t>
      </w:r>
      <w:r>
        <w:rPr>
          <w:rFonts w:hint="eastAsia" w:ascii="宋体" w:hAnsi="宋体" w:eastAsia="宋体" w:cs="宋体"/>
          <w:color w:val="auto"/>
          <w:sz w:val="24"/>
          <w:szCs w:val="24"/>
          <w:highlight w:val="none"/>
          <w:lang w:eastAsia="zh-CN"/>
        </w:rPr>
        <w:t>苏州市住房公积金管理中心</w:t>
      </w:r>
    </w:p>
    <w:p w14:paraId="5D46EF2C">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default" w:ascii="宋体" w:hAnsi="宋体" w:eastAsia="楷体_GB2312" w:cs="宋体"/>
          <w:color w:val="auto"/>
          <w:sz w:val="24"/>
          <w:szCs w:val="24"/>
          <w:highlight w:val="none"/>
          <w:lang w:val="en-US"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eastAsia="zh-CN"/>
        </w:rPr>
        <w:t>张耀东</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联系电话：</w:t>
      </w:r>
      <w:r>
        <w:rPr>
          <w:rFonts w:hint="eastAsia" w:ascii="宋体" w:hAnsi="宋体" w:eastAsia="宋体" w:cs="宋体"/>
          <w:color w:val="auto"/>
          <w:sz w:val="24"/>
          <w:szCs w:val="24"/>
          <w:highlight w:val="none"/>
          <w:lang w:val="en-US" w:eastAsia="zh-CN"/>
        </w:rPr>
        <w:t>0512-67873792</w:t>
      </w:r>
    </w:p>
    <w:p w14:paraId="23019294">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七、请贵单位领取本次招标文件后，认真阅读各项内容，进行必要的开标准备，按文件的要求详细填写和编制</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，并按以上确定的</w:t>
      </w:r>
      <w:bookmarkStart w:id="0" w:name="_GoBack"/>
      <w:bookmarkEnd w:id="0"/>
      <w:r>
        <w:rPr>
          <w:rFonts w:hint="eastAsia" w:ascii="宋体" w:hAnsi="宋体" w:eastAsia="宋体" w:cs="宋体"/>
          <w:color w:val="auto"/>
          <w:sz w:val="24"/>
          <w:szCs w:val="24"/>
          <w:highlight w:val="none"/>
        </w:rPr>
        <w:t>时间、地点准时参加。</w:t>
      </w:r>
    </w:p>
    <w:p w14:paraId="57632CC6">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本公告发布在中国采购与招标网、苏州市住房公积金管理中心官网，具体以上述网站为准，未经授权，禁止转载。</w:t>
      </w:r>
    </w:p>
    <w:p w14:paraId="6D3FF522">
      <w:pPr>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苏州市创杰招投标咨询服务有限公司</w:t>
      </w:r>
    </w:p>
    <w:p w14:paraId="2CD0E2E9">
      <w:pPr>
        <w:pStyle w:val="2"/>
        <w:jc w:val="right"/>
        <w:rPr>
          <w:rFonts w:hint="default" w:eastAsia="宋体"/>
          <w:lang w:val="en-US" w:eastAsia="zh-CN"/>
        </w:rPr>
      </w:pPr>
      <w:r>
        <w:rPr>
          <w:rFonts w:hint="eastAsia" w:ascii="宋体" w:hAnsi="宋体" w:eastAsia="宋体" w:cs="宋体"/>
          <w:color w:val="auto"/>
          <w:sz w:val="24"/>
          <w:szCs w:val="24"/>
          <w:highlight w:val="none"/>
          <w:lang w:val="en-US" w:eastAsia="zh-CN"/>
        </w:rPr>
        <w:t xml:space="preserve">                                22024年8月9日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方正仿宋简体">
    <w:altName w:val="宋体"/>
    <w:panose1 w:val="02010601030101010101"/>
    <w:charset w:val="86"/>
    <w:family w:val="auto"/>
    <w:pitch w:val="default"/>
    <w:sig w:usb0="00000000" w:usb1="00000000" w:usb2="00000000" w:usb3="00000000" w:csb0="00040000" w:csb1="00000000"/>
  </w:font>
  <w:font w:name="创艺简仿宋">
    <w:altName w:val="宋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0MjE1ZGNjYTgwYTU1ZTk4MDkzY2ZkMTIyMmYwYjEifQ=="/>
  </w:docVars>
  <w:rsids>
    <w:rsidRoot w:val="00000000"/>
    <w:rsid w:val="0CCB1488"/>
    <w:rsid w:val="0CCE52BE"/>
    <w:rsid w:val="170D06D9"/>
    <w:rsid w:val="1F2619F9"/>
    <w:rsid w:val="2DA23AB2"/>
    <w:rsid w:val="32BA12BD"/>
    <w:rsid w:val="4D2A195E"/>
    <w:rsid w:val="513A0954"/>
    <w:rsid w:val="52F20830"/>
    <w:rsid w:val="6C515AE7"/>
    <w:rsid w:val="79CB66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楷体_GB2312" w:cs="Times New Roman"/>
      <w:kern w:val="2"/>
      <w:sz w:val="26"/>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0"/>
    <w:pPr>
      <w:ind w:firstLine="420" w:firstLineChars="200"/>
    </w:pPr>
  </w:style>
  <w:style w:type="paragraph" w:styleId="3">
    <w:name w:val="Body Text Indent"/>
    <w:basedOn w:val="1"/>
    <w:next w:val="4"/>
    <w:uiPriority w:val="0"/>
    <w:pPr>
      <w:spacing w:line="520" w:lineRule="exact"/>
      <w:ind w:left="570"/>
    </w:pPr>
    <w:rPr>
      <w:rFonts w:ascii="方正仿宋简体" w:hAnsi="创艺简仿宋" w:eastAsia="方正仿宋简体"/>
      <w:sz w:val="24"/>
    </w:rPr>
  </w:style>
  <w:style w:type="paragraph" w:styleId="4">
    <w:name w:val="Body Text"/>
    <w:basedOn w:val="1"/>
    <w:next w:val="5"/>
    <w:uiPriority w:val="0"/>
    <w:pPr>
      <w:spacing w:line="400" w:lineRule="exact"/>
    </w:pPr>
    <w:rPr>
      <w:rFonts w:ascii="楷体_GB2312"/>
      <w:sz w:val="28"/>
    </w:rPr>
  </w:style>
  <w:style w:type="paragraph" w:customStyle="1" w:styleId="5">
    <w:name w:val="Default"/>
    <w:next w:val="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8">
    <w:name w:val="+正文"/>
    <w:basedOn w:val="1"/>
    <w:uiPriority w:val="0"/>
    <w:pPr>
      <w:spacing w:line="360" w:lineRule="auto"/>
      <w:ind w:firstLine="200" w:firstLineChars="200"/>
    </w:pPr>
    <w:rPr>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1477</Words>
  <Characters>1606</Characters>
  <Lines>0</Lines>
  <Paragraphs>0</Paragraphs>
  <TotalTime>0</TotalTime>
  <ScaleCrop>false</ScaleCrop>
  <LinksUpToDate>false</LinksUpToDate>
  <CharactersWithSpaces>1638</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2021-06-25T01:19:00Z</dcterms:created>
  <dc:creator>LX-510S-7</dc:creator>
  <cp:lastModifiedBy>ZTY</cp:lastModifiedBy>
  <dcterms:modified xsi:type="dcterms:W3CDTF">2024-08-08T03:35:43Z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55EE3330319B45378571B8B03B75AE10</vt:lpwstr>
  </property>
</Properties>
</file>